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86" w:rsidRDefault="00EE1486" w:rsidP="00EE1486">
      <w:pPr>
        <w:pStyle w:val="Sottotitolo"/>
      </w:pPr>
      <w:r>
        <w:rPr>
          <w:noProof/>
          <w:lang w:eastAsia="it-IT"/>
        </w:rPr>
        <w:drawing>
          <wp:inline distT="0" distB="0" distL="0" distR="0" wp14:anchorId="4F2EB2E7" wp14:editId="4D9219AA">
            <wp:extent cx="676436" cy="885962"/>
            <wp:effectExtent l="0" t="0" r="9364" b="9388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436" cy="885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E1486" w:rsidRDefault="00EE1486" w:rsidP="00EE1486">
      <w:pPr>
        <w:pStyle w:val="Didascalia1"/>
        <w:rPr>
          <w:sz w:val="36"/>
        </w:rPr>
      </w:pPr>
      <w:r>
        <w:rPr>
          <w:sz w:val="36"/>
        </w:rPr>
        <w:t>COMUNE DI OLLOLAI</w:t>
      </w:r>
    </w:p>
    <w:p w:rsidR="00EE1486" w:rsidRDefault="00EE1486" w:rsidP="00EE1486">
      <w:pPr>
        <w:pStyle w:val="Titolo1"/>
      </w:pPr>
      <w:r>
        <w:t>Provincia di Nuoro</w:t>
      </w:r>
    </w:p>
    <w:p w:rsidR="00EE1486" w:rsidRDefault="00EE1486" w:rsidP="00EE1486">
      <w:pPr>
        <w:pStyle w:val="Titolo7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 w:val="0"/>
          <w:sz w:val="20"/>
          <w:szCs w:val="20"/>
          <w:lang w:eastAsia="ar-SA"/>
        </w:rPr>
        <w:t xml:space="preserve">PROT 2692 DEL 09/07/2024                                                                       </w:t>
      </w:r>
    </w:p>
    <w:p w:rsidR="00EE1486" w:rsidRDefault="00EE1486" w:rsidP="00EE1486">
      <w:pPr>
        <w:pStyle w:val="Standard"/>
      </w:pPr>
      <w:r>
        <w:rPr>
          <w:b/>
          <w:sz w:val="24"/>
          <w:szCs w:val="24"/>
        </w:rPr>
        <w:t>OGGETTO:</w:t>
      </w:r>
      <w:r>
        <w:rPr>
          <w:sz w:val="24"/>
          <w:szCs w:val="24"/>
        </w:rPr>
        <w:t xml:space="preserve"> Assegnazione borse di studio per merito per gli studenti frequentanti le scuole pubbliche secondarie di I° e II° grado. Hanno diritto alla borsa di studio gli studenti promossi a giugno, non sono ammessi gli studenti con materie di recupero- Anno scolastico 2023/2024</w:t>
      </w:r>
    </w:p>
    <w:p w:rsidR="00EE1486" w:rsidRDefault="00EE1486" w:rsidP="00EE1486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IL RESPONSABILE DEL SETTORE AMMINISTRATIVO</w:t>
      </w:r>
    </w:p>
    <w:p w:rsidR="00EE1486" w:rsidRDefault="00EE1486" w:rsidP="00EE1486">
      <w:pPr>
        <w:pStyle w:val="Standard"/>
      </w:pPr>
      <w:r>
        <w:rPr>
          <w:b/>
          <w:sz w:val="24"/>
          <w:szCs w:val="24"/>
        </w:rPr>
        <w:t>VISTA</w:t>
      </w:r>
      <w:r>
        <w:rPr>
          <w:sz w:val="24"/>
          <w:szCs w:val="24"/>
        </w:rPr>
        <w:t xml:space="preserve"> la determina n. 215 del 09/07/2024 relativa all’attuazione degli interventi di cui sopra</w:t>
      </w:r>
    </w:p>
    <w:p w:rsidR="00EE1486" w:rsidRDefault="00EE1486" w:rsidP="00EE1486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RENDE NOTO</w:t>
      </w:r>
    </w:p>
    <w:p w:rsidR="00EE1486" w:rsidRDefault="00EE1486" w:rsidP="00EE1486">
      <w:pPr>
        <w:pStyle w:val="Standard"/>
        <w:spacing w:after="0" w:line="360" w:lineRule="auto"/>
        <w:jc w:val="both"/>
      </w:pPr>
      <w:r>
        <w:rPr>
          <w:rFonts w:ascii="Arial" w:hAnsi="Arial"/>
          <w:sz w:val="24"/>
          <w:szCs w:val="24"/>
        </w:rPr>
        <w:t xml:space="preserve">E’ indetto pubblico concorso per titoli per l’assegnazione di </w:t>
      </w:r>
      <w:proofErr w:type="gramStart"/>
      <w:r>
        <w:rPr>
          <w:rFonts w:ascii="Arial" w:hAnsi="Arial" w:cs="Arial"/>
          <w:sz w:val="24"/>
          <w:szCs w:val="24"/>
        </w:rPr>
        <w:t>n.42  borse</w:t>
      </w:r>
      <w:proofErr w:type="gramEnd"/>
      <w:r>
        <w:rPr>
          <w:rFonts w:ascii="Arial" w:hAnsi="Arial" w:cs="Arial"/>
          <w:sz w:val="24"/>
          <w:szCs w:val="24"/>
        </w:rPr>
        <w:t xml:space="preserve"> di studio.</w:t>
      </w:r>
    </w:p>
    <w:p w:rsidR="00EE1486" w:rsidRDefault="00EE1486" w:rsidP="00EE1486">
      <w:pPr>
        <w:pStyle w:val="Standard"/>
        <w:spacing w:after="0" w:line="360" w:lineRule="auto"/>
        <w:jc w:val="both"/>
      </w:pPr>
      <w:proofErr w:type="gramStart"/>
      <w:r>
        <w:rPr>
          <w:rFonts w:ascii="Arial" w:hAnsi="Arial" w:cs="Arial"/>
          <w:sz w:val="24"/>
          <w:szCs w:val="24"/>
        </w:rPr>
        <w:t>N.21  borse</w:t>
      </w:r>
      <w:proofErr w:type="gramEnd"/>
      <w:r>
        <w:rPr>
          <w:rFonts w:ascii="Arial" w:hAnsi="Arial" w:cs="Arial"/>
          <w:sz w:val="24"/>
          <w:szCs w:val="24"/>
        </w:rPr>
        <w:t xml:space="preserve"> per gli alunni delle scuole secondaria di I° grado, che abbiano ottenuto un giudizio  finale non inferiore a 7/10, così  ripartite: n. 10 del valore di </w:t>
      </w:r>
      <w:r>
        <w:rPr>
          <w:rFonts w:ascii="Arial" w:hAnsi="Arial" w:cs="Arial"/>
          <w:b/>
          <w:bCs/>
          <w:sz w:val="24"/>
          <w:szCs w:val="24"/>
        </w:rPr>
        <w:t>€.150</w:t>
      </w:r>
      <w:r>
        <w:rPr>
          <w:rFonts w:ascii="Arial" w:hAnsi="Arial" w:cs="Arial,Bold"/>
          <w:b/>
          <w:bCs/>
          <w:sz w:val="24"/>
          <w:szCs w:val="24"/>
        </w:rPr>
        <w:t xml:space="preserve">,00 </w:t>
      </w:r>
      <w:r>
        <w:rPr>
          <w:rFonts w:ascii="Arial" w:hAnsi="Arial" w:cs="Arial"/>
          <w:sz w:val="24"/>
          <w:szCs w:val="24"/>
        </w:rPr>
        <w:t xml:space="preserve">cadauna per votazioni tra </w:t>
      </w:r>
      <w:r>
        <w:rPr>
          <w:rFonts w:ascii="Arial" w:hAnsi="Arial" w:cs="Arial"/>
        </w:rPr>
        <w:t>( 7-7,9)</w:t>
      </w:r>
      <w:r>
        <w:rPr>
          <w:rFonts w:ascii="Arial" w:hAnsi="Arial" w:cs="Arial"/>
          <w:sz w:val="24"/>
          <w:szCs w:val="24"/>
        </w:rPr>
        <w:t>, n. 9  del valore di €.</w:t>
      </w:r>
      <w:r>
        <w:rPr>
          <w:rFonts w:ascii="Arial" w:hAnsi="Arial" w:cs="Arial"/>
          <w:b/>
          <w:bCs/>
          <w:sz w:val="24"/>
          <w:szCs w:val="24"/>
        </w:rPr>
        <w:t>300</w:t>
      </w:r>
      <w:r>
        <w:rPr>
          <w:rFonts w:ascii="Arial" w:hAnsi="Arial" w:cs="Arial"/>
          <w:b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cadauna per votazioni tra </w:t>
      </w:r>
      <w:r>
        <w:rPr>
          <w:rFonts w:ascii="Arial" w:hAnsi="Arial" w:cs="Arial"/>
        </w:rPr>
        <w:t xml:space="preserve">(8-8,9 </w:t>
      </w:r>
      <w:r>
        <w:rPr>
          <w:rFonts w:ascii="Arial" w:hAnsi="Arial" w:cs="Arial"/>
          <w:sz w:val="24"/>
          <w:szCs w:val="24"/>
        </w:rPr>
        <w:t xml:space="preserve">), n. 3 del valore di </w:t>
      </w:r>
      <w:r>
        <w:rPr>
          <w:rFonts w:ascii="Arial" w:hAnsi="Arial" w:cs="Arial"/>
          <w:b/>
          <w:bCs/>
          <w:sz w:val="24"/>
          <w:szCs w:val="24"/>
        </w:rPr>
        <w:t>€. 350</w:t>
      </w:r>
      <w:r>
        <w:rPr>
          <w:rFonts w:ascii="Arial" w:hAnsi="Arial" w:cs="Arial,Bold"/>
          <w:b/>
          <w:bCs/>
          <w:sz w:val="24"/>
          <w:szCs w:val="24"/>
        </w:rPr>
        <w:t xml:space="preserve">,00 </w:t>
      </w:r>
      <w:r>
        <w:rPr>
          <w:rFonts w:ascii="Arial" w:hAnsi="Arial" w:cs="Arial"/>
          <w:sz w:val="24"/>
          <w:szCs w:val="24"/>
        </w:rPr>
        <w:t>cadauna per votazioni tra (</w:t>
      </w:r>
      <w:r>
        <w:rPr>
          <w:rFonts w:ascii="Arial" w:hAnsi="Arial" w:cs="Arial"/>
        </w:rPr>
        <w:t>9-10).</w:t>
      </w:r>
    </w:p>
    <w:p w:rsidR="00EE1486" w:rsidRDefault="00EE1486" w:rsidP="00EE1486">
      <w:pPr>
        <w:pStyle w:val="Standard"/>
        <w:spacing w:after="0" w:line="360" w:lineRule="auto"/>
        <w:jc w:val="both"/>
      </w:pPr>
      <w:r>
        <w:rPr>
          <w:rFonts w:ascii="Arial" w:hAnsi="Arial" w:cs="Arial"/>
        </w:rPr>
        <w:t xml:space="preserve">N. 19 </w:t>
      </w:r>
      <w:proofErr w:type="gramStart"/>
      <w:r>
        <w:rPr>
          <w:rFonts w:ascii="Arial" w:hAnsi="Arial" w:cs="Arial"/>
        </w:rPr>
        <w:t xml:space="preserve">borse </w:t>
      </w:r>
      <w:r>
        <w:rPr>
          <w:rFonts w:ascii="Arial" w:hAnsi="Arial" w:cs="Arial,Bold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  <w:proofErr w:type="gramEnd"/>
      <w:r>
        <w:rPr>
          <w:rFonts w:ascii="Arial" w:hAnsi="Arial" w:cs="Arial"/>
          <w:sz w:val="24"/>
          <w:szCs w:val="24"/>
        </w:rPr>
        <w:t xml:space="preserve"> gli alunni delle scuole secondarie di II° grado, che abbiano ottenuto un giudizio finale non inferiore a 7/10 così ripartite: n.10   del valore di </w:t>
      </w:r>
      <w:r>
        <w:rPr>
          <w:rFonts w:ascii="Arial" w:hAnsi="Arial" w:cs="Arial,Bold"/>
          <w:b/>
          <w:bCs/>
          <w:sz w:val="24"/>
          <w:szCs w:val="24"/>
        </w:rPr>
        <w:t xml:space="preserve">€.200,00 </w:t>
      </w:r>
      <w:r>
        <w:rPr>
          <w:rFonts w:ascii="Arial" w:hAnsi="Arial" w:cs="Arial,Bold"/>
          <w:sz w:val="24"/>
          <w:szCs w:val="24"/>
        </w:rPr>
        <w:t xml:space="preserve">cadauna </w:t>
      </w:r>
      <w:r>
        <w:rPr>
          <w:rFonts w:ascii="Arial" w:hAnsi="Arial" w:cs="Arial"/>
          <w:sz w:val="24"/>
          <w:szCs w:val="24"/>
        </w:rPr>
        <w:t xml:space="preserve">per  votazioni tra </w:t>
      </w:r>
      <w:r>
        <w:rPr>
          <w:rFonts w:ascii="Arial" w:hAnsi="Arial" w:cs="Arial"/>
        </w:rPr>
        <w:t xml:space="preserve">(7-7,9), n. 9  </w:t>
      </w:r>
      <w:r>
        <w:rPr>
          <w:rFonts w:ascii="Arial" w:hAnsi="Arial" w:cs="Arial"/>
          <w:sz w:val="24"/>
          <w:szCs w:val="24"/>
        </w:rPr>
        <w:t xml:space="preserve">del valore di </w:t>
      </w:r>
      <w:r>
        <w:rPr>
          <w:rFonts w:ascii="Arial" w:hAnsi="Arial" w:cs="Arial,Bold"/>
          <w:b/>
          <w:bCs/>
          <w:sz w:val="24"/>
          <w:szCs w:val="24"/>
        </w:rPr>
        <w:t xml:space="preserve">€.300 </w:t>
      </w:r>
      <w:r>
        <w:rPr>
          <w:rFonts w:ascii="Arial" w:hAnsi="Arial" w:cs="Arial,Bold"/>
          <w:sz w:val="24"/>
          <w:szCs w:val="2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,Bold"/>
          <w:sz w:val="24"/>
          <w:szCs w:val="24"/>
        </w:rPr>
        <w:t xml:space="preserve">adauna per </w:t>
      </w:r>
      <w:r>
        <w:rPr>
          <w:rFonts w:ascii="Arial" w:hAnsi="Arial" w:cs="Arial"/>
          <w:sz w:val="24"/>
          <w:szCs w:val="24"/>
        </w:rPr>
        <w:t xml:space="preserve">votazioni tra </w:t>
      </w:r>
      <w:r>
        <w:rPr>
          <w:rFonts w:ascii="Arial" w:hAnsi="Arial" w:cs="Arial"/>
        </w:rPr>
        <w:t>(8-8,9)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>.</w:t>
      </w:r>
    </w:p>
    <w:p w:rsidR="00EE1486" w:rsidRDefault="00EE1486" w:rsidP="00EE1486">
      <w:pPr>
        <w:pStyle w:val="Standard"/>
        <w:spacing w:after="0" w:line="360" w:lineRule="auto"/>
        <w:jc w:val="both"/>
      </w:pPr>
      <w:r>
        <w:rPr>
          <w:rFonts w:ascii="Arial" w:hAnsi="Arial" w:cs="Arial"/>
        </w:rPr>
        <w:t>N..</w:t>
      </w:r>
      <w:proofErr w:type="gramStart"/>
      <w:r>
        <w:rPr>
          <w:rFonts w:ascii="Arial" w:hAnsi="Arial" w:cs="Arial"/>
        </w:rPr>
        <w:t>2  borse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 i neo – diplomati che abbiano ottenuto un giudizio finale non inferiore a 70/100, così ripartite: n. 1  del valore di €.  </w:t>
      </w:r>
      <w:r>
        <w:rPr>
          <w:rFonts w:ascii="Arial" w:hAnsi="Arial" w:cs="Arial"/>
          <w:b/>
          <w:sz w:val="24"/>
          <w:szCs w:val="24"/>
        </w:rPr>
        <w:t>350,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 </w:t>
      </w:r>
      <w:r>
        <w:rPr>
          <w:rFonts w:ascii="Arial" w:hAnsi="Arial" w:cs="Arial"/>
          <w:sz w:val="24"/>
          <w:szCs w:val="24"/>
        </w:rPr>
        <w:t xml:space="preserve"> voto</w:t>
      </w:r>
      <w:proofErr w:type="gramEnd"/>
      <w:r>
        <w:rPr>
          <w:rFonts w:ascii="Arial" w:hAnsi="Arial" w:cs="Arial"/>
          <w:sz w:val="24"/>
          <w:szCs w:val="24"/>
        </w:rPr>
        <w:t xml:space="preserve"> tra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(80-89) e n. 1 del valore di €. </w:t>
      </w:r>
      <w:r>
        <w:rPr>
          <w:rFonts w:ascii="Arial" w:hAnsi="Arial" w:cs="Arial"/>
          <w:b/>
          <w:sz w:val="24"/>
          <w:szCs w:val="24"/>
        </w:rPr>
        <w:t>400,00</w:t>
      </w:r>
      <w:r>
        <w:rPr>
          <w:rFonts w:ascii="Arial" w:hAnsi="Arial" w:cs="Arial"/>
          <w:sz w:val="24"/>
          <w:szCs w:val="24"/>
        </w:rPr>
        <w:t xml:space="preserve"> per voto tra </w:t>
      </w:r>
      <w:proofErr w:type="gramStart"/>
      <w:r>
        <w:rPr>
          <w:rFonts w:ascii="Arial" w:hAnsi="Arial" w:cs="Arial"/>
          <w:sz w:val="24"/>
          <w:szCs w:val="24"/>
        </w:rPr>
        <w:t>( 90</w:t>
      </w:r>
      <w:proofErr w:type="gramEnd"/>
      <w:r>
        <w:rPr>
          <w:rFonts w:ascii="Arial" w:hAnsi="Arial" w:cs="Arial"/>
          <w:sz w:val="24"/>
          <w:szCs w:val="24"/>
        </w:rPr>
        <w:t xml:space="preserve">-100) </w:t>
      </w:r>
    </w:p>
    <w:p w:rsidR="00EE1486" w:rsidRDefault="00EE1486" w:rsidP="00EE1486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1486" w:rsidRDefault="00EE1486" w:rsidP="00EE1486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2-Gli interessati per poter essere ammessi a partecipare al concorso debbono essere in possesso dei seguenti requisiti:</w:t>
      </w:r>
    </w:p>
    <w:p w:rsidR="00EE1486" w:rsidRDefault="00EE1486" w:rsidP="00EE1486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Cittadinanza italiana;</w:t>
      </w:r>
    </w:p>
    <w:p w:rsidR="00EE1486" w:rsidRDefault="00EE1486" w:rsidP="00EE148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Residenza nel Comune di Ollolai da oltre un anno;</w:t>
      </w:r>
    </w:p>
    <w:p w:rsidR="00EE1486" w:rsidRDefault="00EE1486" w:rsidP="00EE148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Frequenza presso un Istituto o Scuola Pubblica;</w:t>
      </w:r>
    </w:p>
    <w:p w:rsidR="00EE1486" w:rsidRDefault="00EE1486" w:rsidP="00EE148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aver conseguito una media finale dei voti, di 7/10 per la scuola secondaria di I° grado, di 7/10 per le classi intermedie della scuola secondaria di II° grado, di 70/100 per l’esame di maturità.</w:t>
      </w:r>
    </w:p>
    <w:p w:rsidR="00EE1486" w:rsidRDefault="00EE1486" w:rsidP="00EE148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Non essere beneficiario di altra borsa, assegno o premio di studio, a carico dello Stato o altro Ente;</w:t>
      </w:r>
    </w:p>
    <w:p w:rsidR="00EE1486" w:rsidRDefault="00EE1486" w:rsidP="00EE148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 sono ammessi gli studenti con materie di recupero, sono ammessi gli studenti promossi a giugno;</w:t>
      </w:r>
    </w:p>
    <w:p w:rsidR="00EE1486" w:rsidRDefault="00EE1486" w:rsidP="00EE1486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E1486" w:rsidRDefault="00EE1486" w:rsidP="00EE1486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 La domanda redatta in carta libera, in appositi moduli forniti dal Comune, prodotti da chi esercita la patria podestà o la tutela, salvo che il concorrente sia maggiorenne, deve essere indirizzata al Comune di Ollolai in busta chiusa contenente la domanda e la documentazione richiesta, e dovrà riportare la seguente dicitura all’esterno della busta “ bando di concorso per n. 42 borse di studio – anno scolastico 2023 - 2024”, o presentata direttamente all’ufficio culturale  o ufficio protocollo entro e non oltre le ore 13,00 del 09.08.2024.</w:t>
      </w:r>
    </w:p>
    <w:p w:rsidR="00EE1486" w:rsidRDefault="00EE1486" w:rsidP="00EE1486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 i criteri di assegnazione delle borse sarà il </w:t>
      </w:r>
      <w:proofErr w:type="gramStart"/>
      <w:r>
        <w:rPr>
          <w:rFonts w:ascii="Arial" w:hAnsi="Arial" w:cs="Arial"/>
          <w:sz w:val="24"/>
          <w:szCs w:val="24"/>
        </w:rPr>
        <w:t>seguente :</w:t>
      </w:r>
      <w:proofErr w:type="gramEnd"/>
    </w:p>
    <w:p w:rsidR="00EE1486" w:rsidRDefault="00EE1486" w:rsidP="00EE1486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qualora il numero delle domande superasse il numero delle borse messe a concorso, si procederà con la stesura di una graduatoria dove si terrà conto della votazione conseguita;</w:t>
      </w:r>
    </w:p>
    <w:p w:rsidR="00EE1486" w:rsidRDefault="00EE1486" w:rsidP="00EE1486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parità di voto, si assegnerà la borsa in base alla data di </w:t>
      </w:r>
      <w:proofErr w:type="gramStart"/>
      <w:r>
        <w:rPr>
          <w:rFonts w:ascii="Arial" w:hAnsi="Arial" w:cs="Arial"/>
          <w:sz w:val="24"/>
          <w:szCs w:val="24"/>
        </w:rPr>
        <w:t>nascita  (</w:t>
      </w:r>
      <w:proofErr w:type="gramEnd"/>
      <w:r>
        <w:rPr>
          <w:rFonts w:ascii="Arial" w:hAnsi="Arial" w:cs="Arial"/>
          <w:sz w:val="24"/>
          <w:szCs w:val="24"/>
        </w:rPr>
        <w:t>di maggiore età);</w:t>
      </w:r>
    </w:p>
    <w:p w:rsidR="00EE1486" w:rsidRDefault="00EE1486" w:rsidP="00EE1486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1486" w:rsidRDefault="00EE1486" w:rsidP="00EE1486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 domanda dovrà </w:t>
      </w:r>
      <w:proofErr w:type="gramStart"/>
      <w:r>
        <w:rPr>
          <w:rFonts w:ascii="Arial" w:hAnsi="Arial" w:cs="Arial"/>
          <w:sz w:val="24"/>
          <w:szCs w:val="24"/>
        </w:rPr>
        <w:t>essere  allegata</w:t>
      </w:r>
      <w:proofErr w:type="gramEnd"/>
      <w:r>
        <w:rPr>
          <w:rFonts w:ascii="Arial" w:hAnsi="Arial" w:cs="Arial"/>
          <w:sz w:val="24"/>
          <w:szCs w:val="24"/>
        </w:rPr>
        <w:t xml:space="preserve"> la seguente documentazione:</w:t>
      </w:r>
    </w:p>
    <w:p w:rsidR="00EE1486" w:rsidRDefault="00EE1486" w:rsidP="00EE1486">
      <w:pPr>
        <w:pStyle w:val="Standard"/>
        <w:numPr>
          <w:ilvl w:val="0"/>
          <w:numId w:val="5"/>
        </w:numPr>
        <w:spacing w:after="0" w:line="360" w:lineRule="auto"/>
        <w:ind w:left="360" w:firstLine="0"/>
        <w:jc w:val="both"/>
      </w:pPr>
      <w:r>
        <w:rPr>
          <w:rFonts w:ascii="Arial" w:hAnsi="Arial" w:cs="Arial"/>
          <w:sz w:val="24"/>
          <w:szCs w:val="24"/>
        </w:rPr>
        <w:t>a-Certificato di studio con indicazione della votazione finale per singola materia o votazione finale complessiva;</w:t>
      </w:r>
    </w:p>
    <w:p w:rsidR="00EE1486" w:rsidRDefault="00EE1486" w:rsidP="00EE1486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Autocertificazione ai sensi del DPR 445/2000 art. 46;</w:t>
      </w:r>
    </w:p>
    <w:p w:rsidR="00EE1486" w:rsidRDefault="00EE1486" w:rsidP="00EE148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Informativa ai sensi dell’art.13-14 del GDPR 2016/2019 e della normativa nazionale(Privacy) allegata alla domanda per poter usufruire della borsa di studio fornita dal Comune:</w:t>
      </w:r>
    </w:p>
    <w:p w:rsidR="00EE1486" w:rsidRDefault="00EE1486" w:rsidP="00EE1486">
      <w:pPr>
        <w:pStyle w:val="Standard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 Può essere effettuata verifica d’ufficio sulle autocertificazioni presentate.</w:t>
      </w:r>
    </w:p>
    <w:p w:rsidR="00EE1486" w:rsidRDefault="00EE1486" w:rsidP="00EE1486">
      <w:pPr>
        <w:pStyle w:val="Standard"/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EE1486" w:rsidRDefault="00EE1486" w:rsidP="00EE1486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 RESPONSABILE DEL SETTORE AMMINISTRATIVO</w:t>
      </w:r>
    </w:p>
    <w:p w:rsidR="00EE1486" w:rsidRDefault="00EE1486" w:rsidP="00EE1486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F.TO ING. DAVIDE SORO</w:t>
      </w:r>
    </w:p>
    <w:p w:rsidR="00EE1486" w:rsidRDefault="00EE1486" w:rsidP="00EE1486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:rsidR="00EE1486" w:rsidRDefault="00EE1486" w:rsidP="00EE1486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:rsidR="00EE1486" w:rsidRDefault="00EE1486" w:rsidP="00EE1486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:rsidR="00EE1486" w:rsidRDefault="00EE1486" w:rsidP="00EE1486">
      <w:pPr>
        <w:pStyle w:val="Standard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OLLOLAI 09/07/2024 </w:t>
      </w:r>
      <w:bookmarkStart w:id="0" w:name="_GoBack"/>
      <w:bookmarkEnd w:id="0"/>
    </w:p>
    <w:p w:rsidR="00EE1486" w:rsidRDefault="00EE1486" w:rsidP="00EE1486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:rsidR="00EE1486" w:rsidRDefault="00EE1486" w:rsidP="00EE1486">
      <w:pPr>
        <w:pStyle w:val="Standard"/>
        <w:spacing w:after="0"/>
        <w:rPr>
          <w:rFonts w:ascii="Arial" w:hAnsi="Arial" w:cs="Arial"/>
          <w:b/>
          <w:sz w:val="24"/>
          <w:szCs w:val="24"/>
        </w:rPr>
      </w:pPr>
    </w:p>
    <w:p w:rsidR="00EE1486" w:rsidRDefault="00EE1486" w:rsidP="00EE1486">
      <w:pPr>
        <w:pStyle w:val="Standard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PUBBLICATO ALL’ALBO </w:t>
      </w:r>
      <w:proofErr w:type="gramStart"/>
      <w:r>
        <w:rPr>
          <w:rFonts w:ascii="Arial" w:hAnsi="Arial" w:cs="Arial"/>
          <w:b/>
          <w:sz w:val="24"/>
          <w:szCs w:val="24"/>
        </w:rPr>
        <w:t>PRETORIO  09.07.2024</w:t>
      </w:r>
      <w:proofErr w:type="gramEnd"/>
    </w:p>
    <w:p w:rsidR="00EE1486" w:rsidRDefault="00EE1486" w:rsidP="00EE1486">
      <w:pPr>
        <w:pStyle w:val="Standard"/>
        <w:spacing w:after="0"/>
        <w:rPr>
          <w:rFonts w:ascii="Arial" w:hAnsi="Arial" w:cs="Arial"/>
          <w:b/>
          <w:sz w:val="24"/>
          <w:szCs w:val="24"/>
        </w:rPr>
      </w:pPr>
    </w:p>
    <w:p w:rsidR="00EE1486" w:rsidRDefault="00EE1486" w:rsidP="00EE1486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SCADENZA 09.08.2024</w:t>
      </w:r>
    </w:p>
    <w:p w:rsidR="00963715" w:rsidRDefault="00963715"/>
    <w:sectPr w:rsidR="00963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9B7"/>
    <w:multiLevelType w:val="multilevel"/>
    <w:tmpl w:val="4A10B808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  <w:sz w:val="20"/>
        <w:szCs w:val="20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  <w:sz w:val="20"/>
        <w:szCs w:val="20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  <w:sz w:val="20"/>
        <w:szCs w:val="20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  <w:sz w:val="20"/>
        <w:szCs w:val="20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  <w:sz w:val="20"/>
        <w:szCs w:val="20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  <w:sz w:val="20"/>
        <w:szCs w:val="20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  <w:sz w:val="20"/>
        <w:szCs w:val="20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  <w:sz w:val="20"/>
        <w:szCs w:val="20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  <w:sz w:val="20"/>
        <w:szCs w:val="20"/>
      </w:rPr>
    </w:lvl>
  </w:abstractNum>
  <w:abstractNum w:abstractNumId="1" w15:restartNumberingAfterBreak="0">
    <w:nsid w:val="22E566A1"/>
    <w:multiLevelType w:val="multilevel"/>
    <w:tmpl w:val="0C9E54B8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C294D0E"/>
    <w:multiLevelType w:val="multilevel"/>
    <w:tmpl w:val="D3F03B0E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  <w:sz w:val="20"/>
        <w:szCs w:val="20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  <w:sz w:val="20"/>
        <w:szCs w:val="20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  <w:sz w:val="20"/>
        <w:szCs w:val="20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  <w:sz w:val="20"/>
        <w:szCs w:val="20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  <w:sz w:val="20"/>
        <w:szCs w:val="20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  <w:sz w:val="20"/>
        <w:szCs w:val="20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  <w:sz w:val="20"/>
        <w:szCs w:val="20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  <w:sz w:val="20"/>
        <w:szCs w:val="20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  <w:sz w:val="20"/>
        <w:szCs w:val="20"/>
      </w:rPr>
    </w:lvl>
  </w:abstractNum>
  <w:abstractNum w:abstractNumId="3" w15:restartNumberingAfterBreak="0">
    <w:nsid w:val="69332713"/>
    <w:multiLevelType w:val="multilevel"/>
    <w:tmpl w:val="5CD8476C"/>
    <w:styleLink w:val="WWNum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3"/>
    <w:lvlOverride w:ilvl="0"/>
  </w:num>
  <w:num w:numId="4">
    <w:abstractNumId w:val="2"/>
  </w:num>
  <w:num w:numId="5">
    <w:abstractNumId w:val="0"/>
  </w:num>
  <w:num w:numId="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86"/>
    <w:rsid w:val="00963715"/>
    <w:rsid w:val="00E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82AE9-98D4-4890-A08E-3D96C1E8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Normale"/>
    <w:link w:val="Titolo1Carattere"/>
    <w:rsid w:val="00EE1486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Titolo7">
    <w:name w:val="heading 7"/>
    <w:basedOn w:val="Normale"/>
    <w:next w:val="Normale"/>
    <w:link w:val="Titolo7Carattere"/>
    <w:rsid w:val="00EE1486"/>
    <w:pPr>
      <w:keepNext/>
      <w:suppressAutoHyphens/>
      <w:autoSpaceDN w:val="0"/>
      <w:spacing w:before="240" w:after="120" w:line="240" w:lineRule="auto"/>
      <w:textAlignment w:val="baseline"/>
      <w:outlineLvl w:val="6"/>
    </w:pPr>
    <w:rPr>
      <w:rFonts w:ascii="Arial" w:eastAsia="Microsoft YaHei" w:hAnsi="Arial" w:cs="Mangal"/>
      <w:b/>
      <w:bCs/>
      <w:kern w:val="3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E1486"/>
    <w:rPr>
      <w:rFonts w:ascii="Times New Roman" w:eastAsia="Times New Roman" w:hAnsi="Times New Roman" w:cs="Times New Roman"/>
      <w:kern w:val="3"/>
      <w:sz w:val="36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EE1486"/>
    <w:rPr>
      <w:rFonts w:ascii="Arial" w:eastAsia="Microsoft YaHei" w:hAnsi="Arial" w:cs="Mangal"/>
      <w:b/>
      <w:bCs/>
      <w:kern w:val="3"/>
      <w:sz w:val="28"/>
      <w:szCs w:val="28"/>
    </w:rPr>
  </w:style>
  <w:style w:type="paragraph" w:customStyle="1" w:styleId="Standard">
    <w:name w:val="Standard"/>
    <w:rsid w:val="00EE148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idascalia1">
    <w:name w:val="Didascalia1"/>
    <w:basedOn w:val="Standard"/>
    <w:rsid w:val="00EE1486"/>
    <w:pPr>
      <w:spacing w:after="0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Sottotitolo">
    <w:name w:val="Subtitle"/>
    <w:basedOn w:val="Standard"/>
    <w:next w:val="Normale"/>
    <w:link w:val="SottotitoloCarattere"/>
    <w:rsid w:val="00EE1486"/>
    <w:pPr>
      <w:spacing w:after="0"/>
      <w:jc w:val="center"/>
    </w:pPr>
    <w:rPr>
      <w:rFonts w:ascii="Times New Roman" w:eastAsia="Times New Roman" w:hAnsi="Times New Roman" w:cs="Times New Roman"/>
      <w:i/>
      <w:iCs/>
      <w:sz w:val="32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EE1486"/>
    <w:rPr>
      <w:rFonts w:ascii="Times New Roman" w:eastAsia="Times New Roman" w:hAnsi="Times New Roman" w:cs="Times New Roman"/>
      <w:i/>
      <w:iCs/>
      <w:kern w:val="3"/>
      <w:sz w:val="32"/>
      <w:szCs w:val="20"/>
      <w:lang w:eastAsia="ar-SA"/>
    </w:rPr>
  </w:style>
  <w:style w:type="paragraph" w:styleId="Paragrafoelenco">
    <w:name w:val="List Paragraph"/>
    <w:basedOn w:val="Standard"/>
    <w:rsid w:val="00EE1486"/>
    <w:pPr>
      <w:ind w:left="720"/>
    </w:pPr>
  </w:style>
  <w:style w:type="numbering" w:customStyle="1" w:styleId="WWNum2">
    <w:name w:val="WWNum2"/>
    <w:basedOn w:val="Nessunelenco"/>
    <w:rsid w:val="00EE1486"/>
    <w:pPr>
      <w:numPr>
        <w:numId w:val="1"/>
      </w:numPr>
    </w:pPr>
  </w:style>
  <w:style w:type="numbering" w:customStyle="1" w:styleId="WWNum4">
    <w:name w:val="WWNum4"/>
    <w:basedOn w:val="Nessunelenco"/>
    <w:rsid w:val="00EE148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AFFARI GENERALI</dc:creator>
  <cp:keywords/>
  <dc:description/>
  <cp:lastModifiedBy>AFFARI GENERALI</cp:lastModifiedBy>
  <cp:revision>1</cp:revision>
  <dcterms:created xsi:type="dcterms:W3CDTF">2024-07-09T10:22:00Z</dcterms:created>
  <dcterms:modified xsi:type="dcterms:W3CDTF">2024-07-09T10:23:00Z</dcterms:modified>
</cp:coreProperties>
</file>